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2D4028" w14:textId="6A203EBC" w:rsidR="0054765B" w:rsidRDefault="00E67E5A" w:rsidP="0054765B">
      <w:pPr>
        <w:pStyle w:val="Titel"/>
        <w:rPr>
          <w:lang w:eastAsia="en-US"/>
        </w:rPr>
      </w:pPr>
      <w:r>
        <w:rPr>
          <w:lang w:eastAsia="en-US"/>
        </w:rPr>
        <w:t>P</w:t>
      </w:r>
      <w:bookmarkStart w:id="0" w:name="_GoBack"/>
      <w:bookmarkEnd w:id="0"/>
      <w:r w:rsidR="0054765B" w:rsidRPr="00667EDD">
        <w:rPr>
          <w:lang w:eastAsia="en-US"/>
        </w:rPr>
        <w:t xml:space="preserve">ersondataforordningen for </w:t>
      </w:r>
    </w:p>
    <w:p w14:paraId="7B033ECE" w14:textId="280DAC2B" w:rsidR="0054765B" w:rsidRPr="00667EDD" w:rsidRDefault="00352575" w:rsidP="0054765B">
      <w:pPr>
        <w:pStyle w:val="Titel"/>
        <w:rPr>
          <w:lang w:eastAsia="en-US"/>
        </w:rPr>
      </w:pPr>
      <w:r w:rsidRPr="00AC48B3">
        <w:rPr>
          <w:lang w:eastAsia="en-US"/>
        </w:rPr>
        <w:t>Andelsselskabet Kegnæs</w:t>
      </w:r>
      <w:r w:rsidR="0054765B" w:rsidRPr="00AC48B3">
        <w:rPr>
          <w:lang w:eastAsia="en-US"/>
        </w:rPr>
        <w:t xml:space="preserve"> Vandværk</w:t>
      </w:r>
    </w:p>
    <w:p w14:paraId="468D63D7" w14:textId="77777777" w:rsidR="0054765B" w:rsidRDefault="0054765B" w:rsidP="0054765B">
      <w:pPr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14:paraId="2ED17E9D" w14:textId="6515A72A" w:rsidR="0054765B" w:rsidRDefault="0054765B" w:rsidP="0054765B">
      <w:pPr>
        <w:rPr>
          <w:rFonts w:ascii="Calibri" w:eastAsia="Calibri" w:hAnsi="Calibri" w:cs="Times New Roman"/>
          <w:sz w:val="22"/>
          <w:szCs w:val="22"/>
          <w:highlight w:val="green"/>
          <w:lang w:eastAsia="en-US"/>
        </w:rPr>
      </w:pPr>
    </w:p>
    <w:sdt>
      <w:sdtPr>
        <w:rPr>
          <w:rFonts w:ascii="Calibri" w:eastAsia="Calibri" w:hAnsi="Calibri" w:cs="Times New Roman"/>
          <w:sz w:val="22"/>
          <w:szCs w:val="22"/>
          <w:lang w:eastAsia="en-US"/>
        </w:rPr>
        <w:id w:val="-69130516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5F30FF2" w14:textId="77777777" w:rsidR="0054765B" w:rsidRPr="00667EDD" w:rsidRDefault="0054765B" w:rsidP="0054765B">
          <w:pPr>
            <w:keepNext/>
            <w:keepLines/>
            <w:spacing w:before="240" w:line="259" w:lineRule="auto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val="en-US" w:eastAsia="en-US"/>
            </w:rPr>
          </w:pPr>
          <w:r w:rsidRPr="00135465"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eastAsia="en-US"/>
            </w:rPr>
            <w:t>Indholdsfortegnelse</w:t>
          </w:r>
        </w:p>
        <w:p w14:paraId="09BD1E7A" w14:textId="0F737DD8" w:rsidR="00AC48B3" w:rsidRDefault="0054765B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begin"/>
          </w: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instrText xml:space="preserve"> TOC \o "1-4" \h \z \u </w:instrText>
          </w: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separate"/>
          </w:r>
          <w:hyperlink w:anchor="_Toc8998485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Formål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_Toc8998485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4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3746E2D9" w14:textId="3C1B82FD" w:rsidR="00AC48B3" w:rsidRDefault="00C766A4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486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Databeskyttelsesrådgiver (DPO)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_Toc8998486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4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35795EF9" w14:textId="001C2436" w:rsidR="00AC48B3" w:rsidRDefault="00C766A4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487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Kontaktoplysninger på persondataansvarlig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_Toc8998487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4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0C3D3C85" w14:textId="774B78E6" w:rsidR="00AC48B3" w:rsidRDefault="00C766A4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488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Procedurer i forbindelse med henvendelser fra registrerede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_Toc8998488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4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2447676D" w14:textId="028002B0" w:rsidR="00AC48B3" w:rsidRDefault="00C766A4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489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Fortegnelser over behandlingsaktiviteter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_Toc8998489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62578169" w14:textId="4906AF4A" w:rsidR="00AC48B3" w:rsidRDefault="00C766A4">
          <w:pPr>
            <w:pStyle w:val="Indholdsfortegnelse3"/>
            <w:tabs>
              <w:tab w:val="right" w:leader="dot" w:pos="9204"/>
            </w:tabs>
            <w:rPr>
              <w:noProof/>
            </w:rPr>
          </w:pPr>
          <w:hyperlink w:anchor="_Toc8998490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noProof/>
                <w:lang w:eastAsia="en-US"/>
              </w:rPr>
              <w:t>Forbrugsafregninger og relaterede aktiviteter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_Toc8998490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520C778E" w14:textId="72EAC25D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1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Grundlag for behandlingen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_Toc8998491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43535754" w14:textId="6E6A1617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2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registrerede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_Toc8998492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6F4A1C10" w14:textId="43364DA9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3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personoplysninger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_Toc8998493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092376E5" w14:textId="18263FC0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4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modtagere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_Toc8998494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3094E404" w14:textId="62C3978C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5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Databehandlere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_Toc8998495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5AFC4977" w14:textId="4D71B5DD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6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Tidsfrister for sletning / opbevaring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_Toc8998496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1B9B362C" w14:textId="53AB3A62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7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Risikovurdering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_Toc8998497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2C79E497" w14:textId="4BF3168D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8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Tekniske og organisatoriske sikkerhedsforanstaltninger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_Toc8998498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5B434DF2" w14:textId="3C6A230C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499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Kendte sårbarheder og planlagte forbedringer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_Toc8998499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5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401215A1" w14:textId="610A1D71" w:rsidR="00AC48B3" w:rsidRDefault="00C766A4">
          <w:pPr>
            <w:pStyle w:val="Indholdsfortegnelse3"/>
            <w:tabs>
              <w:tab w:val="right" w:leader="dot" w:pos="9204"/>
            </w:tabs>
            <w:rPr>
              <w:noProof/>
            </w:rPr>
          </w:pPr>
          <w:hyperlink w:anchor="_Toc8998500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noProof/>
                <w:lang w:eastAsia="en-US"/>
              </w:rPr>
              <w:t>Almindelige HR aktiviteter - jobansøgninger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_Toc8998500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10D49DBA" w14:textId="600B06FC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1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Grundlag for behandlingen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_Toc8998501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47B3B30D" w14:textId="2C9E913C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2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registrerede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_Toc8998502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53E8C254" w14:textId="06DA7A14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3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personoplysninger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_Toc8998503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2373EABB" w14:textId="7704FE0F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4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modtagere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_Toc8998504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3100D616" w14:textId="72A9973F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5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Databehandlere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_Toc8998505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0821CEC8" w14:textId="7AA02F63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6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Tidsfrister for sletning / opbevaring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_Toc8998506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14067865" w14:textId="6A48D17D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7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Risikovurdering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_Toc8998507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574574D6" w14:textId="122F2D1B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8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Tekniske og organisatoriske sikkerhedsforanstaltninger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_Toc8998508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1EA00DC9" w14:textId="578B6462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09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Kendte sårbarheder og planlagte forbedringer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_Toc8998509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7D3D9BE7" w14:textId="10A67BC0" w:rsidR="00AC48B3" w:rsidRDefault="00C766A4">
          <w:pPr>
            <w:pStyle w:val="Indholdsfortegnelse3"/>
            <w:tabs>
              <w:tab w:val="right" w:leader="dot" w:pos="9204"/>
            </w:tabs>
            <w:rPr>
              <w:noProof/>
            </w:rPr>
          </w:pPr>
          <w:hyperlink w:anchor="_Toc8998510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noProof/>
                <w:lang w:eastAsia="en-US"/>
              </w:rPr>
              <w:t>Almindelige HR aktiviteter – ansatte mv.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_Toc8998510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3F92DC7D" w14:textId="49B563DE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1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Grundlag for behandlingen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_Toc8998511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6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00216CB9" w14:textId="18B4134F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2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registrerede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_Toc8998512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7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1D54A95C" w14:textId="246105C4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3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personoplysninger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_Toc8998513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7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53F1F215" w14:textId="0C50C88F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4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Kategorier af modtagere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_Toc8998514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7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03E0F8AF" w14:textId="35DD77C9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5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Databehandlere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_Toc8998515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7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68B0F803" w14:textId="74208ACD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6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Tidsfrister for sletning / opbevaring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_Toc8998516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7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68276BE5" w14:textId="2D314604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7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Risikovurdering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_Toc8998517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7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4B63241B" w14:textId="3722647D" w:rsidR="00AC48B3" w:rsidRDefault="00C766A4">
          <w:pPr>
            <w:pStyle w:val="Indholdsfortegnelse4"/>
            <w:tabs>
              <w:tab w:val="right" w:leader="dot" w:pos="9204"/>
            </w:tabs>
            <w:rPr>
              <w:noProof/>
            </w:rPr>
          </w:pPr>
          <w:hyperlink w:anchor="_Toc8998518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i/>
                <w:iCs/>
                <w:noProof/>
                <w:lang w:eastAsia="en-US"/>
              </w:rPr>
              <w:t>Tekniske og organisatoriske sikkerhedsforanstaltninger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_Toc8998518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7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356CF993" w14:textId="18B6A957" w:rsidR="00AC48B3" w:rsidRDefault="00C766A4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519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Supplerende bemærkninger om generelle organisatoriske og tekniske foranstaltninger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_Toc8998519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7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30AF471B" w14:textId="18B3DF1E" w:rsidR="00AC48B3" w:rsidRDefault="00C766A4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520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Revisionshistorik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_Toc8998520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9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4F47B452" w14:textId="033779DA" w:rsidR="00AC48B3" w:rsidRDefault="00C766A4">
          <w:pPr>
            <w:pStyle w:val="Indholdsfortegnelse2"/>
            <w:tabs>
              <w:tab w:val="right" w:leader="dot" w:pos="9204"/>
            </w:tabs>
            <w:rPr>
              <w:noProof/>
            </w:rPr>
          </w:pPr>
          <w:hyperlink w:anchor="_Toc8998521" w:history="1">
            <w:r w:rsidR="00AC48B3" w:rsidRPr="00D45F5D">
              <w:rPr>
                <w:rStyle w:val="Hyperlink"/>
                <w:rFonts w:ascii="Calibri Light" w:eastAsia="Times New Roman" w:hAnsi="Calibri Light" w:cs="Times New Roman"/>
                <w:b/>
                <w:noProof/>
                <w:lang w:eastAsia="en-US"/>
              </w:rPr>
              <w:t>Referencer</w:t>
            </w:r>
            <w:r w:rsidR="00AC48B3">
              <w:rPr>
                <w:noProof/>
                <w:webHidden/>
              </w:rPr>
              <w:tab/>
            </w:r>
            <w:r w:rsidR="00AC48B3">
              <w:rPr>
                <w:noProof/>
                <w:webHidden/>
              </w:rPr>
              <w:fldChar w:fldCharType="begin"/>
            </w:r>
            <w:r w:rsidR="00AC48B3">
              <w:rPr>
                <w:noProof/>
                <w:webHidden/>
              </w:rPr>
              <w:instrText xml:space="preserve"> PAGEREF _Toc8998521 \h </w:instrText>
            </w:r>
            <w:r w:rsidR="00AC48B3">
              <w:rPr>
                <w:noProof/>
                <w:webHidden/>
              </w:rPr>
            </w:r>
            <w:r w:rsidR="00AC48B3">
              <w:rPr>
                <w:noProof/>
                <w:webHidden/>
              </w:rPr>
              <w:fldChar w:fldCharType="separate"/>
            </w:r>
            <w:r w:rsidR="00AC48B3">
              <w:rPr>
                <w:noProof/>
                <w:webHidden/>
              </w:rPr>
              <w:t>9</w:t>
            </w:r>
            <w:r w:rsidR="00AC48B3">
              <w:rPr>
                <w:noProof/>
                <w:webHidden/>
              </w:rPr>
              <w:fldChar w:fldCharType="end"/>
            </w:r>
          </w:hyperlink>
        </w:p>
        <w:p w14:paraId="286C9115" w14:textId="2C2E5D46" w:rsidR="0054765B" w:rsidRPr="00667EDD" w:rsidRDefault="0054765B" w:rsidP="0054765B">
          <w:pPr>
            <w:spacing w:after="160" w:line="259" w:lineRule="auto"/>
            <w:rPr>
              <w:rFonts w:ascii="Calibri" w:eastAsia="Calibri" w:hAnsi="Calibri" w:cs="Times New Roman"/>
              <w:sz w:val="22"/>
              <w:szCs w:val="22"/>
              <w:lang w:eastAsia="en-US"/>
            </w:rPr>
          </w:pPr>
          <w:r w:rsidRPr="00667EDD">
            <w:rPr>
              <w:rFonts w:ascii="Calibri" w:eastAsia="Calibri" w:hAnsi="Calibri" w:cs="Times New Roman"/>
              <w:sz w:val="22"/>
              <w:szCs w:val="22"/>
              <w:lang w:eastAsia="en-US"/>
            </w:rPr>
            <w:fldChar w:fldCharType="end"/>
          </w:r>
        </w:p>
      </w:sdtContent>
    </w:sdt>
    <w:p w14:paraId="6806A4F9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</w:p>
    <w:p w14:paraId="61F3D632" w14:textId="77777777" w:rsidR="0054765B" w:rsidRPr="00667EDD" w:rsidRDefault="0054765B" w:rsidP="0054765B">
      <w:pPr>
        <w:spacing w:after="160" w:line="259" w:lineRule="auto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14:paraId="626D3206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1" w:name="_Toc8998485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Formål</w:t>
      </w:r>
      <w:bookmarkEnd w:id="1"/>
    </w:p>
    <w:p w14:paraId="122505A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Formålet med dette dokument er at dokumentere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 at vandværket overholder kravene til behandling af personoplysninger.</w:t>
      </w:r>
    </w:p>
    <w:p w14:paraId="315743C5" w14:textId="77777777" w:rsidR="0054765B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Vandværket behandler i minimalt omfang personoplysninger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og benytter primært branche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løsninger til behandlingen. I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det følgende dokumenteres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persondatabehandling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samt de tekniske og organisatoriske sikkerhedsforans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taltninger, der er etableret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 forbindelse med behandlingen.</w:t>
      </w:r>
    </w:p>
    <w:p w14:paraId="7BCF9D73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6D85084" w14:textId="77777777" w:rsidR="0054765B" w:rsidRPr="0054765B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0070C0"/>
          <w:sz w:val="26"/>
          <w:szCs w:val="26"/>
          <w:lang w:eastAsia="en-US"/>
        </w:rPr>
      </w:pPr>
      <w:bookmarkStart w:id="2" w:name="_Toc8998486"/>
      <w:r w:rsidRPr="0054765B">
        <w:rPr>
          <w:rFonts w:ascii="Calibri Light" w:eastAsia="Times New Roman" w:hAnsi="Calibri Light" w:cs="Times New Roman"/>
          <w:b/>
          <w:color w:val="0070C0"/>
          <w:sz w:val="26"/>
          <w:szCs w:val="26"/>
          <w:lang w:eastAsia="en-US"/>
        </w:rPr>
        <w:t>Databeskyttelsesrådgiver (DPO)</w:t>
      </w:r>
      <w:bookmarkEnd w:id="2"/>
    </w:p>
    <w:p w14:paraId="1395CF04" w14:textId="7392C94F" w:rsidR="0054765B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Behandling af persondata på vandværket udføres som støttefunktion til kerneaktiviteterne og udgør et minimalt omfang. Set i forhold til de risici der er forbundet med behandlingen, følsomheden, samt mængden af personoplysninger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behandles, vurderer vi, at vandværket ikke skal have en databeskyttelsesrådgiver tilknyttet.</w:t>
      </w:r>
    </w:p>
    <w:p w14:paraId="753397F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75A559E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3" w:name="_Toc8998487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Kontaktoplysninger på persondataansvarlig</w:t>
      </w:r>
      <w:bookmarkEnd w:id="3"/>
    </w:p>
    <w:p w14:paraId="65B5B8EA" w14:textId="77777777" w:rsidR="00352575" w:rsidRPr="00AC48B3" w:rsidRDefault="00352575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Kasserer Inge R. Husted</w:t>
      </w:r>
    </w:p>
    <w:p w14:paraId="0C7F544C" w14:textId="48E0D693" w:rsidR="00352575" w:rsidRPr="00AC48B3" w:rsidRDefault="00352575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val="en-US" w:eastAsia="en-US"/>
        </w:rPr>
        <w:t>Tlf.: 40 40 78 98</w:t>
      </w:r>
    </w:p>
    <w:p w14:paraId="3F937BB8" w14:textId="08C68E5A" w:rsidR="0054765B" w:rsidRPr="00352575" w:rsidRDefault="00352575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val="en-US" w:eastAsia="en-US"/>
        </w:rPr>
        <w:t>E</w:t>
      </w:r>
      <w:r w:rsidR="0054765B" w:rsidRPr="00AC48B3">
        <w:rPr>
          <w:rFonts w:ascii="Calibri" w:eastAsia="Calibri" w:hAnsi="Calibri" w:cs="Times New Roman"/>
          <w:sz w:val="22"/>
          <w:szCs w:val="22"/>
          <w:lang w:val="en-US" w:eastAsia="en-US"/>
        </w:rPr>
        <w:t>-mail</w:t>
      </w:r>
      <w:r w:rsidRPr="00AC48B3">
        <w:rPr>
          <w:rFonts w:ascii="Calibri" w:eastAsia="Calibri" w:hAnsi="Calibri" w:cs="Times New Roman"/>
          <w:sz w:val="22"/>
          <w:szCs w:val="22"/>
          <w:lang w:val="en-US" w:eastAsia="en-US"/>
        </w:rPr>
        <w:t>: vand@kegnaes-vandvaerk.dk</w:t>
      </w:r>
    </w:p>
    <w:p w14:paraId="17FE1C36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4" w:name="_Toc8998488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Procedurer i forbindelse med henvendelser fra registrerede</w:t>
      </w:r>
      <w:bookmarkEnd w:id="4"/>
    </w:p>
    <w:p w14:paraId="0A8CF958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I vandværket håndteres alle henvendelser af det administrative personale. I persondatapolitikken, som alle forbrugere og ansatte er bekendt med, har vi anført vores kontaktoplysninger for disse henvendelser.</w:t>
      </w:r>
    </w:p>
    <w:p w14:paraId="5D46618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De registreredes vigtigste rettigheder efter databeskyttelsesforordningen er:  </w:t>
      </w:r>
    </w:p>
    <w:p w14:paraId="7017AF6F" w14:textId="7C906668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 modtage op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lysning om behandling af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 (oplysningspligt)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7B23527" w14:textId="00695B6C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få indsigt i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AADEE82" w14:textId="60A53B9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få urigtige personoplysninger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rettet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DA3ED29" w14:textId="502A61C6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få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 slettet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04CE0202" w14:textId="688668F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at personoplysninger anvendes til direkte markedsføring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E2FBE79" w14:textId="05F8BC3A" w:rsidR="0054765B" w:rsidRPr="00667EDD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Retten til at gøre indsigelse mod automatiske individuelle afgørelser, herunder profilering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38AB0731" w14:textId="26113278" w:rsidR="0054765B" w:rsidRDefault="0054765B" w:rsidP="0054765B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Retten til at flytte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 (dataportabilitet)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43FB78C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B713A0B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Alle ovenstående rettigheder håndteres manuelt ved henvendelse som anført i persondatapolitikken.</w:t>
      </w:r>
    </w:p>
    <w:p w14:paraId="71CC9D12" w14:textId="77777777" w:rsidR="0054765B" w:rsidRPr="00667EDD" w:rsidRDefault="0054765B" w:rsidP="0054765B">
      <w:pPr>
        <w:spacing w:after="160" w:line="259" w:lineRule="auto"/>
        <w:rPr>
          <w:rFonts w:ascii="Calibri Light" w:eastAsia="Times New Roman" w:hAnsi="Calibri Light" w:cs="Times New Roman"/>
          <w:color w:val="2E74B5"/>
          <w:sz w:val="26"/>
          <w:szCs w:val="26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br w:type="page"/>
      </w:r>
    </w:p>
    <w:p w14:paraId="51B2BD17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5" w:name="_Toc8998489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Fortegnelser over behandlingsaktiviteter</w:t>
      </w:r>
      <w:bookmarkEnd w:id="5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 xml:space="preserve"> </w:t>
      </w:r>
    </w:p>
    <w:p w14:paraId="510CF771" w14:textId="77777777" w:rsidR="0054765B" w:rsidRPr="00667EDD" w:rsidRDefault="0054765B" w:rsidP="0054765B">
      <w:pPr>
        <w:keepNext/>
        <w:keepLines/>
        <w:spacing w:before="40" w:line="259" w:lineRule="auto"/>
        <w:outlineLvl w:val="2"/>
        <w:rPr>
          <w:rFonts w:ascii="Calibri Light" w:eastAsia="Times New Roman" w:hAnsi="Calibri Light" w:cs="Times New Roman"/>
          <w:color w:val="1F4D78"/>
          <w:lang w:eastAsia="en-US"/>
        </w:rPr>
      </w:pPr>
      <w:bookmarkStart w:id="6" w:name="_Toc8998490"/>
      <w:r w:rsidRPr="00667EDD">
        <w:rPr>
          <w:rFonts w:ascii="Calibri Light" w:eastAsia="Times New Roman" w:hAnsi="Calibri Light" w:cs="Times New Roman"/>
          <w:color w:val="1F4D78"/>
          <w:lang w:eastAsia="en-US"/>
        </w:rPr>
        <w:t>Forbrugsafregninger og relaterede aktiviteter</w:t>
      </w:r>
      <w:bookmarkEnd w:id="6"/>
    </w:p>
    <w:p w14:paraId="797D8CF4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Almindelige personoplysninger med det formål at kunne gennemføre forbrugsafregninger og i øvrigt leve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op til vandværkets kontraktlige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forpligtelser samt forpligtelser i henhold til vandforsyningsloven og bogføringsloven.</w:t>
      </w:r>
    </w:p>
    <w:p w14:paraId="609563DA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7" w:name="_Toc8998491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Grundlag for behandlingen</w:t>
      </w:r>
      <w:bookmarkEnd w:id="7"/>
    </w:p>
    <w:p w14:paraId="5E247BBC" w14:textId="4A27B8CC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Kontraktlig og r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etlig forpligtelse samt udførelse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af en opgave i samfundets interesse.</w:t>
      </w:r>
    </w:p>
    <w:p w14:paraId="38ABB77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8" w:name="_Toc8998492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Kategorier af registrerede</w:t>
      </w:r>
      <w:bookmarkEnd w:id="8"/>
    </w:p>
    <w:p w14:paraId="2EA9ED61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Forbrugere.</w:t>
      </w:r>
    </w:p>
    <w:p w14:paraId="48046EF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9" w:name="_Toc8998493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personoplysninger</w:t>
      </w:r>
      <w:bookmarkEnd w:id="9"/>
    </w:p>
    <w:p w14:paraId="6D21D391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Navn, adresse, telefon, e-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mail</w:t>
      </w:r>
    </w:p>
    <w:p w14:paraId="45BE59B6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Målernumre, f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orbrugernummer (kundenummer)</w:t>
      </w:r>
    </w:p>
    <w:p w14:paraId="328474A8" w14:textId="5BBB44FE" w:rsidR="0054765B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Forbrugsdata der kan henføres til en person</w:t>
      </w:r>
      <w:r w:rsidR="00352575">
        <w:rPr>
          <w:rFonts w:ascii="Calibri" w:eastAsia="Calibri" w:hAnsi="Calibri" w:cs="Times New Roman"/>
          <w:sz w:val="22"/>
          <w:szCs w:val="22"/>
          <w:lang w:eastAsia="en-US"/>
        </w:rPr>
        <w:t xml:space="preserve"> (der anvendes ikke cpr.numre)</w:t>
      </w:r>
    </w:p>
    <w:p w14:paraId="1E7C2D32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CDE9AAD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0" w:name="_Toc8998494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modtagere</w:t>
      </w:r>
      <w:bookmarkEnd w:id="10"/>
    </w:p>
    <w:p w14:paraId="22E0AB94" w14:textId="4F6F191A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Personoplysningerne videregives ikke til 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gen udenfor organisation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ud over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databehandlere.</w:t>
      </w:r>
    </w:p>
    <w:p w14:paraId="2023003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1" w:name="_Toc8998495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Databehandlere</w:t>
      </w:r>
      <w:bookmarkEnd w:id="11"/>
    </w:p>
    <w:p w14:paraId="79CD1C31" w14:textId="6FABF03E" w:rsidR="0054765B" w:rsidRPr="00AC48B3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Rambøll</w:t>
      </w:r>
      <w:r w:rsidR="00013EED" w:rsidRPr="00AC48B3">
        <w:rPr>
          <w:rFonts w:ascii="Calibri" w:eastAsia="Calibri" w:hAnsi="Calibri" w:cs="Times New Roman"/>
          <w:sz w:val="22"/>
          <w:szCs w:val="22"/>
          <w:lang w:eastAsia="en-US"/>
        </w:rPr>
        <w:t xml:space="preserve"> (forbrugerafregningssystem</w:t>
      </w: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)</w:t>
      </w:r>
    </w:p>
    <w:p w14:paraId="6A26ACE2" w14:textId="63565AC5" w:rsidR="0054765B" w:rsidRPr="00AC48B3" w:rsidRDefault="0054765B" w:rsidP="00013EE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Nets</w:t>
      </w:r>
      <w:r w:rsidRPr="00AC48B3">
        <w:rPr>
          <w:rFonts w:ascii="Calibri" w:eastAsia="Calibri" w:hAnsi="Calibri" w:cs="Times New Roman"/>
          <w:b/>
          <w:color w:val="7030A0"/>
          <w:sz w:val="22"/>
          <w:szCs w:val="22"/>
          <w:lang w:eastAsia="en-US"/>
        </w:rPr>
        <w:t xml:space="preserve"> </w:t>
      </w: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(faktura til forbrugere)</w:t>
      </w:r>
    </w:p>
    <w:p w14:paraId="68C3532F" w14:textId="45CD0153" w:rsidR="0054765B" w:rsidRPr="00AC48B3" w:rsidRDefault="00013EED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Sønderborg Forsyning</w:t>
      </w:r>
      <w:r w:rsidR="0054765B" w:rsidRPr="00AC48B3">
        <w:rPr>
          <w:rFonts w:ascii="Calibri" w:eastAsia="Calibri" w:hAnsi="Calibri" w:cs="Times New Roman"/>
          <w:sz w:val="22"/>
          <w:szCs w:val="22"/>
          <w:lang w:eastAsia="en-US"/>
        </w:rPr>
        <w:t xml:space="preserve"> (måleraflæsninger)</w:t>
      </w:r>
    </w:p>
    <w:p w14:paraId="64B8990E" w14:textId="5D14FD38" w:rsidR="00013EED" w:rsidRPr="00AC48B3" w:rsidRDefault="00013EED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ForeningLet (bogføringsprogram)</w:t>
      </w:r>
    </w:p>
    <w:p w14:paraId="285B204C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highlight w:val="yellow"/>
          <w:lang w:eastAsia="en-US"/>
        </w:rPr>
      </w:pPr>
    </w:p>
    <w:p w14:paraId="4AF2BE81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2" w:name="_Toc8998496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Tidsfrister for sletning / opbevaring</w:t>
      </w:r>
      <w:bookmarkEnd w:id="12"/>
    </w:p>
    <w:p w14:paraId="5D832BD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Ingen tidsfrister, dog minimum 5 år a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f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h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ensyn til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bogføringsloven.</w:t>
      </w:r>
    </w:p>
    <w:p w14:paraId="0C367E54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3" w:name="_Toc8998497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Risikovurdering</w:t>
      </w:r>
      <w:bookmarkEnd w:id="13"/>
    </w:p>
    <w:p w14:paraId="2199031B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: Det vur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deres, at tab af 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have en minimal indflydelse på de registreredes rettigheder og frihedsrettigheder. Personoplysningerne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of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te være offentligt tilgængelige –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med undtagelse af de detaljerede forbrugsoplysninger fra måleraflæsningerne. </w:t>
      </w:r>
    </w:p>
    <w:p w14:paraId="0618EB31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Integritet: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integritet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et kan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tab af integritet.</w:t>
      </w:r>
    </w:p>
    <w:p w14:paraId="05037C1D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>Tilgængelighed: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tilgængelighed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systemer, i særdeleshed backup, og administrative processer i forbindelse med databehandlingen skal beskytte mod længerevarende tab af tilgængelighed.</w:t>
      </w:r>
    </w:p>
    <w:p w14:paraId="71BD18AF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</w:p>
    <w:p w14:paraId="7E68DB98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4" w:name="_Toc8998498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Tekniske og organisatoriske sikkerhedsforanstaltninger</w:t>
      </w:r>
      <w:bookmarkEnd w:id="14"/>
    </w:p>
    <w:p w14:paraId="17BD5753" w14:textId="2CE0BACD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Se sektionen ”Supplerende bemærkninger om generelle organisatoriske og tekniske foranstaltninger”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55CBBD6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5" w:name="_Toc8998499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Kendte sårbarheder og planlagte forbedringer</w:t>
      </w:r>
      <w:bookmarkEnd w:id="15"/>
    </w:p>
    <w:p w14:paraId="042EFA3C" w14:textId="50A3A5D0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Der 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på nuværende tidspunkt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ikke nogen specifikke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kendte sårbarheder eller planlagte forbedringer.</w:t>
      </w:r>
    </w:p>
    <w:p w14:paraId="19427809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603B981" w14:textId="77777777" w:rsidR="0054765B" w:rsidRPr="00667EDD" w:rsidRDefault="0054765B" w:rsidP="0054765B">
      <w:pPr>
        <w:keepNext/>
        <w:keepLines/>
        <w:spacing w:before="40" w:line="259" w:lineRule="auto"/>
        <w:outlineLvl w:val="2"/>
        <w:rPr>
          <w:rFonts w:ascii="Calibri Light" w:eastAsia="Times New Roman" w:hAnsi="Calibri Light" w:cs="Times New Roman"/>
          <w:color w:val="1F4D78"/>
          <w:lang w:eastAsia="en-US"/>
        </w:rPr>
      </w:pPr>
      <w:bookmarkStart w:id="16" w:name="_Toc8998500"/>
      <w:r w:rsidRPr="00667EDD">
        <w:rPr>
          <w:rFonts w:ascii="Calibri Light" w:eastAsia="Times New Roman" w:hAnsi="Calibri Light" w:cs="Times New Roman"/>
          <w:color w:val="1F4D78"/>
          <w:lang w:eastAsia="en-US"/>
        </w:rPr>
        <w:lastRenderedPageBreak/>
        <w:t>Almindelige HR aktiviteter - jobansøgninger</w:t>
      </w:r>
      <w:bookmarkEnd w:id="16"/>
    </w:p>
    <w:p w14:paraId="77F0413B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Almindelige personoplysninger med det formål at kunne vurdere kandidater til stillingsopslag.</w:t>
      </w:r>
    </w:p>
    <w:p w14:paraId="57037D8D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17" w:name="_Toc8998501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Grundlag for behandlingen</w:t>
      </w:r>
      <w:bookmarkEnd w:id="17"/>
    </w:p>
    <w:p w14:paraId="3BF473A6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Samtykke.</w:t>
      </w:r>
    </w:p>
    <w:p w14:paraId="2C05709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1F4D78"/>
          <w:lang w:eastAsia="en-US"/>
        </w:rPr>
      </w:pPr>
      <w:bookmarkStart w:id="18" w:name="_Toc8998502"/>
      <w:r w:rsidRPr="00667EDD">
        <w:rPr>
          <w:rFonts w:ascii="Calibri Light" w:eastAsia="Times New Roman" w:hAnsi="Calibri Light" w:cs="Times New Roman"/>
          <w:i/>
          <w:iCs/>
          <w:color w:val="1F4D78"/>
          <w:lang w:eastAsia="en-US"/>
        </w:rPr>
        <w:t>Kategorier af registrerede</w:t>
      </w:r>
      <w:bookmarkEnd w:id="18"/>
    </w:p>
    <w:p w14:paraId="67BCF6B1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Ansøgere.</w:t>
      </w:r>
    </w:p>
    <w:p w14:paraId="5750DA1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19" w:name="_Toc8998503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personoplysninger</w:t>
      </w:r>
      <w:bookmarkEnd w:id="19"/>
    </w:p>
    <w:p w14:paraId="53CB6C83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Navn, adresse, telefon, e-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mail</w:t>
      </w:r>
    </w:p>
    <w:p w14:paraId="3E0EB45B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CV</w:t>
      </w:r>
    </w:p>
    <w:p w14:paraId="5529EDEF" w14:textId="18019BCD" w:rsidR="0054765B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Kan indeholde andre personoplysninger, der fremsendes af den registrerede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4499D2B9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C35E86F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0" w:name="_Toc8998504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modtagere</w:t>
      </w:r>
      <w:bookmarkEnd w:id="20"/>
    </w:p>
    <w:p w14:paraId="1B22D360" w14:textId="61B526C4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Personoplysningerne videregives ikke til 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gen udenfor organisation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ud over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databehandlere.</w:t>
      </w:r>
    </w:p>
    <w:p w14:paraId="2213D6AE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1" w:name="_Toc8998505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Databehandlere</w:t>
      </w:r>
      <w:bookmarkEnd w:id="21"/>
    </w:p>
    <w:p w14:paraId="6E1F8BA7" w14:textId="77777777" w:rsidR="0054765B" w:rsidRPr="00AC48B3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 xml:space="preserve">Ingen </w:t>
      </w:r>
    </w:p>
    <w:p w14:paraId="4B3D7995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highlight w:val="yellow"/>
          <w:lang w:eastAsia="en-US"/>
        </w:rPr>
      </w:pPr>
    </w:p>
    <w:p w14:paraId="106E22F9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2" w:name="_Toc8998506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Tidsfrister for sletning / opbevaring</w:t>
      </w:r>
      <w:bookmarkEnd w:id="22"/>
    </w:p>
    <w:p w14:paraId="6C4055C3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Ingen specifikke tidsfrister. O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plysningerne opbevares dog ikke længere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end de er relevante. Slettes senest når stillingen er besat.</w:t>
      </w:r>
    </w:p>
    <w:p w14:paraId="7B27199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3" w:name="_Toc8998507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Risikovurdering</w:t>
      </w:r>
      <w:bookmarkEnd w:id="23"/>
    </w:p>
    <w:p w14:paraId="260DAA85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: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vil have en minimal indflydelse på de registreredes rettigheder og frihedsrettigheder. Personoplysningerne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er i mange 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lfælde offentligt tilgængelige –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eksempelvis på ansøgerens LinkedIn profil. </w:t>
      </w:r>
    </w:p>
    <w:p w14:paraId="7553831C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Integritet: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integritet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systemer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benyttes 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 andre formål,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tab af integritet.</w:t>
      </w:r>
    </w:p>
    <w:p w14:paraId="1FD9BE5D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>Tilgængelighed: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tilgængelighed ikke vil have nogen nævneværdig indflydelse på de registreredes ret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systemer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benyttes ti</w:t>
      </w:r>
      <w:r>
        <w:rPr>
          <w:rFonts w:ascii="Calibri" w:eastAsia="Calibri" w:hAnsi="Calibri" w:cs="Times New Roman"/>
          <w:sz w:val="22"/>
          <w:szCs w:val="22"/>
          <w:lang w:eastAsia="en-US"/>
        </w:rPr>
        <w:t>l andre formål,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længerevarende tab af tilgængelighed.</w:t>
      </w:r>
    </w:p>
    <w:p w14:paraId="7F68AC8E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</w:p>
    <w:p w14:paraId="6DB0BB52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4" w:name="_Toc8998508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Tekniske og organisatoriske sikkerhedsforanstaltninger</w:t>
      </w:r>
      <w:bookmarkEnd w:id="24"/>
    </w:p>
    <w:p w14:paraId="300F1CD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Se sektionen ”Supplerende bemærkninger om generelle organisatoriske og tekniske foranstaltninger”</w:t>
      </w:r>
    </w:p>
    <w:p w14:paraId="4ED16AA5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5" w:name="_Toc8998509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Kendte sårbarheder og planlagte forbedringer</w:t>
      </w:r>
      <w:bookmarkEnd w:id="25"/>
    </w:p>
    <w:p w14:paraId="52F52B49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Der er på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nuværende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tidspunkt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ikke nogen specifikke kendte sårbarheder eller planlagte forbedringer.</w:t>
      </w:r>
    </w:p>
    <w:p w14:paraId="228A6637" w14:textId="77777777" w:rsidR="0054765B" w:rsidRPr="00667EDD" w:rsidRDefault="0054765B" w:rsidP="0054765B">
      <w:pPr>
        <w:keepNext/>
        <w:keepLines/>
        <w:spacing w:before="40" w:line="259" w:lineRule="auto"/>
        <w:outlineLvl w:val="2"/>
        <w:rPr>
          <w:rFonts w:ascii="Calibri Light" w:eastAsia="Times New Roman" w:hAnsi="Calibri Light" w:cs="Times New Roman"/>
          <w:color w:val="1F4D78"/>
          <w:lang w:eastAsia="en-US"/>
        </w:rPr>
      </w:pPr>
      <w:bookmarkStart w:id="26" w:name="_Toc8998510"/>
      <w:r w:rsidRPr="00667EDD">
        <w:rPr>
          <w:rFonts w:ascii="Calibri Light" w:eastAsia="Times New Roman" w:hAnsi="Calibri Light" w:cs="Times New Roman"/>
          <w:color w:val="1F4D78"/>
          <w:lang w:eastAsia="en-US"/>
        </w:rPr>
        <w:t>Almindelige HR aktiviteter – ansatte mv.</w:t>
      </w:r>
      <w:bookmarkEnd w:id="26"/>
    </w:p>
    <w:p w14:paraId="32800587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Almindelige og muligvis særlige (følsomme) personoplysninger behandles med det formål at kunne opfylde kontraktlige og lovpligtige ansættelsesretlige krav overfor an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satte og bestyrelsesmedlemmer. H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erunder også forpligtelser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i forhold til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bogføringsloven.</w:t>
      </w:r>
    </w:p>
    <w:p w14:paraId="7460D2B3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7" w:name="_Toc8998511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Grundlag for behandlingen</w:t>
      </w:r>
      <w:bookmarkEnd w:id="27"/>
    </w:p>
    <w:p w14:paraId="418001E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Kontraktlig og retlig forpligtelse.</w:t>
      </w:r>
    </w:p>
    <w:p w14:paraId="66D50175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8" w:name="_Toc8998512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lastRenderedPageBreak/>
        <w:t>Kategorier af registrerede</w:t>
      </w:r>
      <w:bookmarkEnd w:id="28"/>
    </w:p>
    <w:p w14:paraId="14A5D4D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Nuværende og tidligere ansatte samt bestyrelsesmedlemmer.</w:t>
      </w:r>
    </w:p>
    <w:p w14:paraId="38E35F8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29" w:name="_Toc8998513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personoplysninger</w:t>
      </w:r>
      <w:bookmarkEnd w:id="29"/>
    </w:p>
    <w:p w14:paraId="05D47797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Billede (portræt og fra firmafester)</w:t>
      </w:r>
    </w:p>
    <w:p w14:paraId="42FCA283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Fulde navn og kontaktoplysninger (herunder privat 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-mail og privat telefon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nummer)</w:t>
      </w:r>
    </w:p>
    <w:p w14:paraId="70F36071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Adresse</w:t>
      </w:r>
    </w:p>
    <w:p w14:paraId="43C7BB9F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CPR-nummer</w:t>
      </w:r>
    </w:p>
    <w:p w14:paraId="6075A43E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Bankkontooplysninger</w:t>
      </w:r>
    </w:p>
    <w:p w14:paraId="1C2AC46E" w14:textId="77777777" w:rsidR="0054765B" w:rsidRPr="00667EDD" w:rsidRDefault="0054765B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Lønsedler</w:t>
      </w:r>
    </w:p>
    <w:p w14:paraId="44D3030A" w14:textId="2D86BF38" w:rsidR="0054765B" w:rsidRPr="00013EED" w:rsidRDefault="0054765B" w:rsidP="00013EE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Historik på træk</w:t>
      </w:r>
      <w:r w:rsidR="00013EED">
        <w:rPr>
          <w:rFonts w:ascii="Calibri" w:eastAsia="Calibri" w:hAnsi="Calibri" w:cs="Times New Roman"/>
          <w:sz w:val="22"/>
          <w:szCs w:val="22"/>
          <w:lang w:eastAsia="en-US"/>
        </w:rPr>
        <w:t>procent og skattefradrag</w:t>
      </w:r>
    </w:p>
    <w:p w14:paraId="43BE3A92" w14:textId="1FB86A38" w:rsidR="0054765B" w:rsidRPr="00013EED" w:rsidRDefault="0054765B" w:rsidP="00013EE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Disciplinærsager (advarsler m.v.)</w:t>
      </w:r>
    </w:p>
    <w:p w14:paraId="73D9D51E" w14:textId="5948E70A" w:rsidR="0054765B" w:rsidRPr="00C11073" w:rsidRDefault="00C97696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Ansøgning og CV.</w:t>
      </w:r>
    </w:p>
    <w:p w14:paraId="06D1D730" w14:textId="77777777" w:rsidR="0054765B" w:rsidRPr="00667EDD" w:rsidRDefault="0054765B" w:rsidP="0054765B">
      <w:pPr>
        <w:spacing w:after="160" w:line="259" w:lineRule="auto"/>
        <w:ind w:left="720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B390682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30" w:name="_Toc8998514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Kategorier af modtagere</w:t>
      </w:r>
      <w:bookmarkEnd w:id="30"/>
    </w:p>
    <w:p w14:paraId="15BB7A4D" w14:textId="5AA7AFD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Personoplysningerne videregives ikke til 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gen udenfor organisation</w:t>
      </w:r>
      <w:r w:rsidR="00C97696">
        <w:rPr>
          <w:rFonts w:ascii="Calibri" w:eastAsia="Calibri" w:hAnsi="Calibri" w:cs="Times New Roman"/>
          <w:sz w:val="22"/>
          <w:szCs w:val="22"/>
          <w:lang w:eastAsia="en-US"/>
        </w:rPr>
        <w:t>en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 ud over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databehandlere.</w:t>
      </w:r>
    </w:p>
    <w:p w14:paraId="544FA3FA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31" w:name="_Toc8998515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Databehandlere</w:t>
      </w:r>
      <w:bookmarkEnd w:id="31"/>
    </w:p>
    <w:p w14:paraId="0E529D04" w14:textId="1F86DE6C" w:rsidR="0054765B" w:rsidRPr="00AC48B3" w:rsidRDefault="00013EED" w:rsidP="0054765B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Ingen</w:t>
      </w:r>
    </w:p>
    <w:p w14:paraId="125E6B36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</w:p>
    <w:p w14:paraId="4B43B86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32" w:name="_Toc8998516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Tidsfrister for sletning / opbevaring</w:t>
      </w:r>
      <w:bookmarkEnd w:id="32"/>
    </w:p>
    <w:p w14:paraId="000633B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Ingen tidsfrister, dog minimum 5 år a</w:t>
      </w:r>
      <w:r>
        <w:rPr>
          <w:rFonts w:ascii="Calibri" w:eastAsia="Calibri" w:hAnsi="Calibri" w:cs="Times New Roman"/>
          <w:sz w:val="22"/>
          <w:szCs w:val="22"/>
          <w:lang w:eastAsia="en-US"/>
        </w:rPr>
        <w:t xml:space="preserve">f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h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ensyn til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bogføringsloven.</w:t>
      </w:r>
    </w:p>
    <w:p w14:paraId="08F9D2D7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33" w:name="_Toc8998517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Risikovurdering</w:t>
      </w:r>
      <w:bookmarkEnd w:id="33"/>
    </w:p>
    <w:p w14:paraId="731A24CC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i/>
          <w:sz w:val="22"/>
          <w:szCs w:val="22"/>
          <w:lang w:eastAsia="en-US"/>
        </w:rPr>
        <w:t>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: Det vur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deres, at tab af fortrolighed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potentielt kan have negativ indflydelse på de registreredes rettigheder og frihedsrettigheder. Der indføres derfor begrænset adgang samt underskrives tavshedserklæ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ring, før der gives adgang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4D02916D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i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 xml:space="preserve">Integritet: 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integritet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 lønkørsel mv.,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 og administrative processer i forbindelse med databehandlingen skal beskytte mod tab af integritet.</w:t>
      </w:r>
    </w:p>
    <w:p w14:paraId="7691D8D6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i/>
          <w:sz w:val="22"/>
          <w:szCs w:val="22"/>
          <w:lang w:eastAsia="en-US"/>
        </w:rPr>
        <w:t>Tilgængelighed: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Det vurderes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at tab af tilgængelighed ikke vil have nogen nævneværdig indflydelse på de registreredes re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ttigheder og frihedsrettigheder. Det kan dog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medføre udfordringer med de administrative processer omkring for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brugerafregning, hvorfor både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systemer, i særdeleshed backup, og administrative processer i forbindelse med databehandlingen skal beskytte mod længerevarende tab af tilgængelighed.</w:t>
      </w:r>
    </w:p>
    <w:p w14:paraId="54388C91" w14:textId="77777777" w:rsidR="0054765B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</w:p>
    <w:p w14:paraId="18757636" w14:textId="77777777" w:rsidR="0054765B" w:rsidRPr="00667EDD" w:rsidRDefault="0054765B" w:rsidP="0054765B">
      <w:pPr>
        <w:keepNext/>
        <w:keepLines/>
        <w:spacing w:before="40" w:line="259" w:lineRule="auto"/>
        <w:outlineLvl w:val="3"/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</w:pPr>
      <w:bookmarkStart w:id="34" w:name="_Toc8998518"/>
      <w:r w:rsidRPr="00667EDD">
        <w:rPr>
          <w:rFonts w:ascii="Calibri Light" w:eastAsia="Times New Roman" w:hAnsi="Calibri Light" w:cs="Times New Roman"/>
          <w:i/>
          <w:iCs/>
          <w:color w:val="2E74B5"/>
          <w:sz w:val="22"/>
          <w:szCs w:val="22"/>
          <w:lang w:eastAsia="en-US"/>
        </w:rPr>
        <w:t>Tekniske og organisatoriske sikkerhedsforanstaltninger</w:t>
      </w:r>
      <w:bookmarkEnd w:id="34"/>
    </w:p>
    <w:p w14:paraId="02BD1662" w14:textId="18758629" w:rsidR="0054765B" w:rsidRPr="00667EDD" w:rsidRDefault="0054765B" w:rsidP="00013EED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Kun administrative medarbejdere har adgang til disse oplysninger. </w:t>
      </w:r>
    </w:p>
    <w:p w14:paraId="040F1A82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35" w:name="_Toc8998519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Supplerende bemærkninger om generelle organisatoriske og tekniske foranstaltninger</w:t>
      </w:r>
      <w:bookmarkEnd w:id="35"/>
    </w:p>
    <w:p w14:paraId="5278A4A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Vandværket har implementeret følgende organisatoriske og tekniske foranstaltninger generelt:</w:t>
      </w:r>
    </w:p>
    <w:p w14:paraId="79524434" w14:textId="6866DBA3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Antivirus på alle it-systemer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 behandler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40F8A68" w14:textId="1AAE85DD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Backup af alle it-systemer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der behandler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433D9A03" w14:textId="4EEC5AC3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Anvendelse af branchetypiske it-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system</w:t>
      </w:r>
      <w:r>
        <w:rPr>
          <w:rFonts w:ascii="Calibri" w:eastAsia="Calibri" w:hAnsi="Calibri" w:cs="Times New Roman"/>
          <w:sz w:val="22"/>
          <w:szCs w:val="22"/>
          <w:lang w:eastAsia="en-US"/>
        </w:rPr>
        <w:t>er til behandlingsaktiviteterne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D4A43F3" w14:textId="01661C5C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Adgangsbe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grænsning til personoplysninger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så der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kun gives adgang, hvor det er nødvendigt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151D9979" w14:textId="33E8DDEC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Databehandleraftale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 med leverandører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plysninger på vandværkets vegne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B95626B" w14:textId="1A983DC8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Ta</w:t>
      </w:r>
      <w:r>
        <w:rPr>
          <w:rFonts w:ascii="Calibri" w:eastAsia="Calibri" w:hAnsi="Calibri" w:cs="Times New Roman"/>
          <w:sz w:val="22"/>
          <w:szCs w:val="22"/>
          <w:lang w:eastAsia="en-US"/>
        </w:rPr>
        <w:t>vshedserklæringer med personale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har behov fo</w:t>
      </w:r>
      <w:r>
        <w:rPr>
          <w:rFonts w:ascii="Calibri" w:eastAsia="Calibri" w:hAnsi="Calibri" w:cs="Times New Roman"/>
          <w:sz w:val="22"/>
          <w:szCs w:val="22"/>
          <w:lang w:eastAsia="en-US"/>
        </w:rPr>
        <w:t>r at behandle personoplysninger</w:t>
      </w:r>
    </w:p>
    <w:p w14:paraId="1CED63D6" w14:textId="77777777" w:rsidR="0054765B" w:rsidRPr="00667EDD" w:rsidRDefault="0054765B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Vejledning i sikker behandling af personopl</w:t>
      </w:r>
      <w:r>
        <w:rPr>
          <w:rFonts w:ascii="Calibri" w:eastAsia="Calibri" w:hAnsi="Calibri" w:cs="Times New Roman"/>
          <w:sz w:val="22"/>
          <w:szCs w:val="22"/>
          <w:lang w:eastAsia="en-US"/>
        </w:rPr>
        <w:t>ysninger og informationsaktiver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 personale med </w:t>
      </w:r>
      <w:r>
        <w:rPr>
          <w:rFonts w:ascii="Calibri" w:eastAsia="Calibri" w:hAnsi="Calibri" w:cs="Times New Roman"/>
          <w:sz w:val="22"/>
          <w:szCs w:val="22"/>
          <w:lang w:eastAsia="en-US"/>
        </w:rPr>
        <w:t>adgang til informationssystemer</w:t>
      </w:r>
    </w:p>
    <w:p w14:paraId="5A1BCEB9" w14:textId="141FB801" w:rsidR="0054765B" w:rsidRPr="00667EDD" w:rsidRDefault="00150996" w:rsidP="0054765B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>
        <w:rPr>
          <w:rFonts w:ascii="Calibri" w:eastAsia="Calibri" w:hAnsi="Calibri" w:cs="Times New Roman"/>
          <w:sz w:val="22"/>
          <w:szCs w:val="22"/>
          <w:lang w:eastAsia="en-US"/>
        </w:rPr>
        <w:t>Gennemførelse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af ovenstående risikovurdering og dokumentation af alle systemer</w:t>
      </w:r>
      <w:r>
        <w:rPr>
          <w:rFonts w:ascii="Calibri" w:eastAsia="Calibri" w:hAnsi="Calibri" w:cs="Times New Roman"/>
          <w:sz w:val="22"/>
          <w:szCs w:val="22"/>
          <w:lang w:eastAsia="en-US"/>
        </w:rPr>
        <w:t>,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der behandler personoplysninger</w:t>
      </w:r>
      <w:r w:rsidR="0054765B">
        <w:rPr>
          <w:rFonts w:ascii="Calibri" w:eastAsia="Calibri" w:hAnsi="Calibri" w:cs="Times New Roman"/>
          <w:sz w:val="22"/>
          <w:szCs w:val="22"/>
          <w:lang w:eastAsia="en-US"/>
        </w:rPr>
        <w:t>. Det</w:t>
      </w:r>
      <w:r w:rsidR="0054765B" w:rsidRPr="00667EDD">
        <w:rPr>
          <w:rFonts w:ascii="Calibri" w:eastAsia="Calibri" w:hAnsi="Calibri" w:cs="Times New Roman"/>
          <w:sz w:val="22"/>
          <w:szCs w:val="22"/>
          <w:lang w:eastAsia="en-US"/>
        </w:rPr>
        <w:t xml:space="preserve"> for at sikre et oplyst grundlag for sikkerhedsniveauet for pers</w:t>
      </w:r>
      <w:r w:rsidR="0054765B">
        <w:rPr>
          <w:rFonts w:ascii="Calibri" w:eastAsia="Calibri" w:hAnsi="Calibri" w:cs="Times New Roman"/>
          <w:sz w:val="22"/>
          <w:szCs w:val="22"/>
          <w:lang w:eastAsia="en-US"/>
        </w:rPr>
        <w:t>ondatabehandlingen i vandværket</w:t>
      </w:r>
    </w:p>
    <w:p w14:paraId="77D68212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14:paraId="7B48D7D5" w14:textId="77777777" w:rsidR="0054765B" w:rsidRDefault="0054765B" w:rsidP="0054765B">
      <w:pP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r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br w:type="page"/>
      </w:r>
    </w:p>
    <w:p w14:paraId="348D0AC7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36" w:name="_Toc8998520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lastRenderedPageBreak/>
        <w:t>Revisionshistorik</w:t>
      </w:r>
      <w:bookmarkEnd w:id="36"/>
    </w:p>
    <w:p w14:paraId="21E34CA3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Version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Note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Dato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Redigeret af</w:t>
      </w:r>
    </w:p>
    <w:p w14:paraId="27FFC29D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V0.9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>F</w:t>
      </w:r>
      <w:r>
        <w:rPr>
          <w:rFonts w:ascii="Calibri" w:eastAsia="Calibri" w:hAnsi="Calibri" w:cs="Times New Roman"/>
          <w:sz w:val="22"/>
          <w:szCs w:val="22"/>
          <w:lang w:eastAsia="en-US"/>
        </w:rPr>
        <w:t>ørste udkast til skabelon</w:t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</w:r>
      <w:r>
        <w:rPr>
          <w:rFonts w:ascii="Calibri" w:eastAsia="Calibri" w:hAnsi="Calibri" w:cs="Times New Roman"/>
          <w:sz w:val="22"/>
          <w:szCs w:val="22"/>
          <w:lang w:eastAsia="en-US"/>
        </w:rPr>
        <w:tab/>
        <w:t>13. m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arts 2017</w:t>
      </w: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ab/>
        <w:t xml:space="preserve">Tor Valstrøm </w:t>
      </w:r>
    </w:p>
    <w:p w14:paraId="19D9B9C2" w14:textId="4C15D552" w:rsidR="0054765B" w:rsidRPr="00667EDD" w:rsidRDefault="00013EED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V1.00</w:t>
      </w: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ab/>
        <w:t>Skabelon tilrettet 17.05.2019</w:t>
      </w:r>
      <w:r w:rsidR="0054765B" w:rsidRPr="00AC48B3">
        <w:rPr>
          <w:rFonts w:ascii="Calibri" w:eastAsia="Calibri" w:hAnsi="Calibri" w:cs="Times New Roman"/>
          <w:sz w:val="22"/>
          <w:szCs w:val="22"/>
          <w:lang w:eastAsia="en-US"/>
        </w:rPr>
        <w:t xml:space="preserve"> Vandværk</w:t>
      </w:r>
      <w:r w:rsidR="0054765B" w:rsidRPr="00AC48B3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17.05.2019</w:t>
      </w:r>
      <w:r w:rsidR="0054765B" w:rsidRPr="00AC48B3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="0054765B" w:rsidRPr="00AC48B3">
        <w:rPr>
          <w:rFonts w:ascii="Calibri" w:eastAsia="Calibri" w:hAnsi="Calibri" w:cs="Times New Roman"/>
          <w:sz w:val="22"/>
          <w:szCs w:val="22"/>
          <w:lang w:eastAsia="en-US"/>
        </w:rPr>
        <w:tab/>
      </w:r>
      <w:r w:rsidRPr="00AC48B3">
        <w:rPr>
          <w:rFonts w:ascii="Calibri" w:eastAsia="Calibri" w:hAnsi="Calibri" w:cs="Times New Roman"/>
          <w:sz w:val="22"/>
          <w:szCs w:val="22"/>
          <w:lang w:eastAsia="en-US"/>
        </w:rPr>
        <w:t>Inge R. Husted</w:t>
      </w:r>
    </w:p>
    <w:p w14:paraId="50B80E35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4005F313" w14:textId="77777777" w:rsidR="0054765B" w:rsidRPr="00667EDD" w:rsidRDefault="0054765B" w:rsidP="0054765B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</w:pPr>
      <w:bookmarkStart w:id="37" w:name="_Toc8998521"/>
      <w:r w:rsidRPr="00667EDD">
        <w:rPr>
          <w:rFonts w:ascii="Calibri Light" w:eastAsia="Times New Roman" w:hAnsi="Calibri Light" w:cs="Times New Roman"/>
          <w:b/>
          <w:color w:val="2E74B5"/>
          <w:sz w:val="26"/>
          <w:szCs w:val="26"/>
          <w:lang w:eastAsia="en-US"/>
        </w:rPr>
        <w:t>Referencer</w:t>
      </w:r>
      <w:bookmarkEnd w:id="37"/>
    </w:p>
    <w:p w14:paraId="3F4B085A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Dokumentet indeholder elementer og inspiration fra følgende:</w:t>
      </w:r>
    </w:p>
    <w:p w14:paraId="3C8C467A" w14:textId="6AD28E4B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Datatilsynets “12 spørgsmål som dataansvarlige allerede nu med fordel kan forholde sig til”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C7891BB" w14:textId="592627F8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EU forordning 2016/679 om beskyttelse af fysiske personer i forbindelse med behandling af personoplysninger (”Persondataforordningen”)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87BA3D9" w14:textId="2D08875B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Focus Advokaters ”Sådan bliver din virksomhed klar til at håndtere persondata efter de nye regler”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6A49B1D8" w14:textId="62D0E491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eastAsia="en-US"/>
        </w:rPr>
        <w:t>Bird &amp; Bird ”Guide til den nye Persondataforordning”</w:t>
      </w:r>
      <w:r w:rsidR="00150996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28388888" w14:textId="024EA3F2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>DI’s skabelon for Privacy Impact Assessment</w:t>
      </w:r>
      <w:r w:rsidR="00150996">
        <w:rPr>
          <w:rFonts w:ascii="Calibri" w:eastAsia="Calibri" w:hAnsi="Calibri" w:cs="Times New Roman"/>
          <w:sz w:val="22"/>
          <w:szCs w:val="22"/>
          <w:lang w:val="en-US" w:eastAsia="en-US"/>
        </w:rPr>
        <w:t>.</w:t>
      </w: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 </w:t>
      </w:r>
    </w:p>
    <w:p w14:paraId="1BDA93D0" w14:textId="77777777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ISO/IEC 27002:2013 Information Technology — Security Techniques — Code of practice for Information Security Management </w:t>
      </w:r>
      <w:hyperlink r:id="rId8" w:history="1">
        <w:r w:rsidRPr="00667EDD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/>
          </w:rPr>
          <w:t>http://www.iso.org</w:t>
        </w:r>
      </w:hyperlink>
    </w:p>
    <w:p w14:paraId="2B655434" w14:textId="77777777" w:rsidR="0054765B" w:rsidRPr="00667EDD" w:rsidRDefault="0054765B" w:rsidP="0054765B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  <w:sz w:val="22"/>
          <w:szCs w:val="22"/>
          <w:lang w:val="en-US" w:eastAsia="en-US"/>
        </w:rPr>
      </w:pPr>
      <w:r w:rsidRPr="00667EDD">
        <w:rPr>
          <w:rFonts w:ascii="Calibri" w:eastAsia="Calibri" w:hAnsi="Calibri" w:cs="Times New Roman"/>
          <w:sz w:val="22"/>
          <w:szCs w:val="22"/>
          <w:lang w:val="en-US" w:eastAsia="en-US"/>
        </w:rPr>
        <w:t xml:space="preserve">Information Security Forum (ISF) – Standard of Good Practice for Information Security (SOGP) 2011  </w:t>
      </w:r>
      <w:hyperlink r:id="rId9" w:history="1">
        <w:r w:rsidRPr="00667EDD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US" w:eastAsia="en-US"/>
          </w:rPr>
          <w:t>https://www.securityforum.org/</w:t>
        </w:r>
      </w:hyperlink>
    </w:p>
    <w:p w14:paraId="695C06DC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0A801A10" w14:textId="77777777" w:rsidR="0054765B" w:rsidRPr="00667EDD" w:rsidRDefault="0054765B" w:rsidP="0054765B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6F74A01E" w14:textId="77777777" w:rsidR="0054765B" w:rsidRPr="00667EDD" w:rsidRDefault="0054765B" w:rsidP="0054765B">
      <w:pPr>
        <w:rPr>
          <w:lang w:val="en-US"/>
        </w:rPr>
      </w:pPr>
    </w:p>
    <w:p w14:paraId="682F839A" w14:textId="77777777" w:rsidR="00410020" w:rsidRPr="0054765B" w:rsidRDefault="00410020" w:rsidP="00410020">
      <w:pPr>
        <w:rPr>
          <w:rFonts w:cs="Arial"/>
          <w:b/>
          <w:color w:val="252525"/>
          <w:sz w:val="28"/>
          <w:szCs w:val="28"/>
          <w:shd w:val="clear" w:color="auto" w:fill="FFFFFF"/>
          <w:lang w:val="en-US"/>
        </w:rPr>
      </w:pPr>
    </w:p>
    <w:p w14:paraId="01D88995" w14:textId="77777777" w:rsidR="00ED69A4" w:rsidRPr="0054765B" w:rsidRDefault="00ED69A4">
      <w:pPr>
        <w:rPr>
          <w:lang w:val="en-US"/>
        </w:rPr>
      </w:pPr>
    </w:p>
    <w:sectPr w:rsidR="00ED69A4" w:rsidRPr="0054765B" w:rsidSect="00C1107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55" w:right="1558" w:bottom="993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74A3F" w16cid:durableId="1CF60053"/>
  <w16cid:commentId w16cid:paraId="6B083AF6" w16cid:durableId="1CF6005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CFCEC" w14:textId="77777777" w:rsidR="00C766A4" w:rsidRDefault="00C766A4" w:rsidP="00410020">
      <w:r>
        <w:separator/>
      </w:r>
    </w:p>
  </w:endnote>
  <w:endnote w:type="continuationSeparator" w:id="0">
    <w:p w14:paraId="6885D479" w14:textId="77777777" w:rsidR="00C766A4" w:rsidRDefault="00C766A4" w:rsidP="0041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098875"/>
      <w:docPartObj>
        <w:docPartGallery w:val="Page Numbers (Bottom of Page)"/>
        <w:docPartUnique/>
      </w:docPartObj>
    </w:sdtPr>
    <w:sdtEndPr/>
    <w:sdtContent>
      <w:p w14:paraId="4E515A1A" w14:textId="5E160079" w:rsidR="00275BFA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E5A">
          <w:rPr>
            <w:noProof/>
          </w:rPr>
          <w:t>4</w:t>
        </w:r>
        <w:r>
          <w:fldChar w:fldCharType="end"/>
        </w:r>
      </w:p>
    </w:sdtContent>
  </w:sdt>
  <w:p w14:paraId="21FA7269" w14:textId="77777777" w:rsidR="00275BFA" w:rsidRDefault="00C766A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C213E" w14:textId="77777777" w:rsidR="005F64EE" w:rsidRDefault="00C766A4" w:rsidP="005F64EE">
    <w:pPr>
      <w:jc w:val="right"/>
      <w:rPr>
        <w:rFonts w:cstheme="minorHAnsi"/>
        <w:b/>
        <w:color w:val="404040" w:themeColor="text1" w:themeTint="BF"/>
        <w:szCs w:val="22"/>
      </w:rPr>
    </w:pPr>
  </w:p>
  <w:p w14:paraId="42F4124D" w14:textId="77777777" w:rsidR="009A515D" w:rsidRPr="00240D12" w:rsidRDefault="00410020" w:rsidP="009A515D">
    <w:pPr>
      <w:rPr>
        <w:rFonts w:cstheme="minorHAnsi"/>
        <w:b/>
        <w:color w:val="808080" w:themeColor="background1" w:themeShade="80"/>
        <w:sz w:val="20"/>
        <w:szCs w:val="20"/>
      </w:rPr>
    </w:pPr>
    <w:r>
      <w:rPr>
        <w:rFonts w:cstheme="minorHAnsi"/>
        <w:b/>
        <w:color w:val="808080" w:themeColor="background1" w:themeShade="80"/>
        <w:sz w:val="20"/>
        <w:szCs w:val="20"/>
      </w:rPr>
      <w:t>Vandværkets navn</w:t>
    </w:r>
    <w:r w:rsidR="001C7180" w:rsidRPr="00240D12">
      <w:rPr>
        <w:rFonts w:cstheme="minorHAnsi"/>
        <w:b/>
        <w:color w:val="808080" w:themeColor="background1" w:themeShade="80"/>
        <w:sz w:val="20"/>
        <w:szCs w:val="20"/>
      </w:rPr>
      <w:t xml:space="preserve"> </w:t>
    </w:r>
  </w:p>
  <w:p w14:paraId="286EF874" w14:textId="77777777" w:rsidR="005F64EE" w:rsidRPr="00240D12" w:rsidRDefault="00410020" w:rsidP="005F64EE">
    <w:pPr>
      <w:rPr>
        <w:rFonts w:cstheme="minorHAnsi"/>
        <w:color w:val="808080" w:themeColor="background1" w:themeShade="80"/>
        <w:sz w:val="18"/>
        <w:szCs w:val="18"/>
      </w:rPr>
    </w:pPr>
    <w:r>
      <w:rPr>
        <w:rFonts w:cstheme="minorHAnsi"/>
        <w:color w:val="808080" w:themeColor="background1" w:themeShade="80"/>
        <w:sz w:val="18"/>
        <w:szCs w:val="18"/>
      </w:rPr>
      <w:t>Adresse</w:t>
    </w:r>
    <w:r w:rsidR="001C7180">
      <w:rPr>
        <w:rFonts w:cstheme="minorHAnsi"/>
        <w:color w:val="808080" w:themeColor="background1" w:themeShade="80"/>
        <w:sz w:val="18"/>
        <w:szCs w:val="18"/>
      </w:rPr>
      <w:t xml:space="preserve"> 00</w:t>
    </w:r>
    <w:r>
      <w:rPr>
        <w:rFonts w:cstheme="minorHAnsi"/>
        <w:color w:val="808080" w:themeColor="background1" w:themeShade="80"/>
        <w:sz w:val="18"/>
        <w:szCs w:val="18"/>
      </w:rPr>
      <w:tab/>
    </w:r>
    <w:r>
      <w:rPr>
        <w:rFonts w:cstheme="minorHAnsi"/>
        <w:color w:val="808080" w:themeColor="background1" w:themeShade="80"/>
        <w:sz w:val="18"/>
        <w:szCs w:val="18"/>
      </w:rPr>
      <w:tab/>
    </w:r>
    <w:hyperlink r:id="rId1" w:history="1">
      <w:r w:rsidRPr="006445BD">
        <w:rPr>
          <w:rStyle w:val="Hyperlink"/>
          <w:rFonts w:cstheme="minorHAnsi"/>
          <w:sz w:val="18"/>
          <w:szCs w:val="18"/>
        </w:rPr>
        <w:t>aaaa@bbbbbb.dk</w:t>
      </w:r>
    </w:hyperlink>
    <w:r>
      <w:rPr>
        <w:rFonts w:cstheme="minorHAnsi"/>
        <w:color w:val="808080" w:themeColor="background1" w:themeShade="80"/>
        <w:sz w:val="18"/>
        <w:szCs w:val="18"/>
      </w:rPr>
      <w:tab/>
    </w:r>
    <w:r w:rsidR="001C7180" w:rsidRPr="00240D12">
      <w:rPr>
        <w:rFonts w:cstheme="minorHAnsi"/>
        <w:color w:val="808080" w:themeColor="background1" w:themeShade="80"/>
        <w:sz w:val="18"/>
        <w:szCs w:val="18"/>
      </w:rPr>
      <w:tab/>
      <w:t xml:space="preserve">Tlf </w:t>
    </w:r>
    <w:r>
      <w:rPr>
        <w:rFonts w:cstheme="minorHAnsi"/>
        <w:color w:val="808080" w:themeColor="background1" w:themeShade="80"/>
        <w:sz w:val="18"/>
        <w:szCs w:val="18"/>
      </w:rPr>
      <w:t>12 34 56 78</w:t>
    </w:r>
    <w:r w:rsidR="001C7180">
      <w:rPr>
        <w:rFonts w:cstheme="minorHAnsi"/>
        <w:color w:val="808080" w:themeColor="background1" w:themeShade="80"/>
        <w:sz w:val="18"/>
        <w:szCs w:val="18"/>
      </w:rPr>
      <w:tab/>
    </w:r>
  </w:p>
  <w:p w14:paraId="443E43DF" w14:textId="77777777" w:rsidR="005F64EE" w:rsidRPr="00410020" w:rsidRDefault="00410020" w:rsidP="005F64EE">
    <w:pPr>
      <w:rPr>
        <w:rFonts w:cstheme="minorHAnsi"/>
        <w:color w:val="808080" w:themeColor="background1" w:themeShade="80"/>
        <w:sz w:val="18"/>
        <w:szCs w:val="18"/>
      </w:rPr>
    </w:pPr>
    <w:r w:rsidRPr="00410020">
      <w:rPr>
        <w:rFonts w:cstheme="minorHAnsi"/>
        <w:color w:val="808080" w:themeColor="background1" w:themeShade="80"/>
        <w:sz w:val="18"/>
        <w:szCs w:val="18"/>
      </w:rPr>
      <w:t>0000</w:t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 xml:space="preserve"> </w:t>
    </w:r>
    <w:r w:rsidRPr="00410020">
      <w:rPr>
        <w:rFonts w:cstheme="minorHAnsi"/>
        <w:color w:val="808080" w:themeColor="background1" w:themeShade="80"/>
        <w:sz w:val="18"/>
        <w:szCs w:val="18"/>
      </w:rPr>
      <w:t>By</w:t>
    </w:r>
    <w:r w:rsidRPr="00410020">
      <w:rPr>
        <w:rFonts w:cstheme="minorHAnsi"/>
        <w:color w:val="808080" w:themeColor="background1" w:themeShade="80"/>
        <w:sz w:val="18"/>
        <w:szCs w:val="18"/>
      </w:rPr>
      <w:tab/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ab/>
    </w:r>
    <w:hyperlink r:id="rId2" w:history="1">
      <w:r w:rsidRPr="00410020">
        <w:rPr>
          <w:rStyle w:val="Hyperlink"/>
          <w:rFonts w:cstheme="minorHAnsi"/>
          <w:sz w:val="18"/>
          <w:szCs w:val="18"/>
        </w:rPr>
        <w:t>www.xxxxxx.dk</w:t>
      </w:r>
    </w:hyperlink>
    <w:r w:rsidRPr="00410020">
      <w:rPr>
        <w:rFonts w:cstheme="minorHAnsi"/>
        <w:color w:val="808080" w:themeColor="background1" w:themeShade="80"/>
        <w:sz w:val="18"/>
        <w:szCs w:val="18"/>
      </w:rPr>
      <w:tab/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ab/>
      <w:t xml:space="preserve">CVR: </w:t>
    </w:r>
    <w:r w:rsidRPr="00410020">
      <w:rPr>
        <w:rFonts w:cstheme="minorHAnsi"/>
        <w:color w:val="808080" w:themeColor="background1" w:themeShade="80"/>
        <w:sz w:val="18"/>
        <w:szCs w:val="18"/>
      </w:rPr>
      <w:t>xxxx</w:t>
    </w:r>
    <w:r w:rsidR="001C7180" w:rsidRPr="00410020">
      <w:rPr>
        <w:rFonts w:cstheme="minorHAnsi"/>
        <w:color w:val="808080" w:themeColor="background1" w:themeShade="80"/>
        <w:sz w:val="18"/>
        <w:szCs w:val="18"/>
      </w:rPr>
      <w:t xml:space="preserve"> </w:t>
    </w:r>
    <w:r w:rsidRPr="00410020">
      <w:rPr>
        <w:rFonts w:cstheme="minorHAnsi"/>
        <w:color w:val="808080" w:themeColor="background1" w:themeShade="80"/>
        <w:sz w:val="18"/>
        <w:szCs w:val="18"/>
      </w:rPr>
      <w:t>xxxx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1427" w14:textId="77777777" w:rsidR="00C766A4" w:rsidRDefault="00C766A4" w:rsidP="00410020">
      <w:r>
        <w:separator/>
      </w:r>
    </w:p>
  </w:footnote>
  <w:footnote w:type="continuationSeparator" w:id="0">
    <w:p w14:paraId="115B5FA4" w14:textId="77777777" w:rsidR="00C766A4" w:rsidRDefault="00C766A4" w:rsidP="00410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6F290" w14:textId="77777777" w:rsidR="00275BFA" w:rsidRDefault="00C766A4">
    <w:pPr>
      <w:pStyle w:val="Sidehoved"/>
    </w:pPr>
  </w:p>
  <w:p w14:paraId="7D0477FE" w14:textId="77777777" w:rsidR="00275BFA" w:rsidRDefault="00C766A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8"/>
      <w:gridCol w:w="5218"/>
    </w:tblGrid>
    <w:tr w:rsidR="00275BFA" w:rsidRPr="005963B2" w14:paraId="2A6BC8D5" w14:textId="77777777" w:rsidTr="005F64EE">
      <w:trPr>
        <w:trHeight w:val="1291"/>
      </w:trPr>
      <w:tc>
        <w:tcPr>
          <w:tcW w:w="4928" w:type="dxa"/>
        </w:tcPr>
        <w:p w14:paraId="51B1988D" w14:textId="77777777" w:rsidR="00275BFA" w:rsidRDefault="00410020" w:rsidP="005F64EE">
          <w:r>
            <w:rPr>
              <w:noProof/>
            </w:rPr>
            <w:drawing>
              <wp:inline distT="0" distB="0" distL="0" distR="0" wp14:anchorId="61BE3EDC" wp14:editId="5A7E5B82">
                <wp:extent cx="720000" cy="742974"/>
                <wp:effectExtent l="0" t="0" r="444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edlem (1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42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</w:tcPr>
        <w:p w14:paraId="25362D12" w14:textId="77777777" w:rsidR="00275BFA" w:rsidRPr="001E7AF2" w:rsidRDefault="00C766A4" w:rsidP="009A515D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</w:p>
      </w:tc>
    </w:tr>
  </w:tbl>
  <w:p w14:paraId="04045D30" w14:textId="77777777" w:rsidR="00275BFA" w:rsidRPr="005F64EE" w:rsidRDefault="001C7180" w:rsidP="005F64EE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461D4"/>
    <w:multiLevelType w:val="hybridMultilevel"/>
    <w:tmpl w:val="77A2024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D27A2"/>
    <w:multiLevelType w:val="hybridMultilevel"/>
    <w:tmpl w:val="39A0400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12972"/>
    <w:multiLevelType w:val="hybridMultilevel"/>
    <w:tmpl w:val="0DBAE0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B3EA4"/>
    <w:multiLevelType w:val="hybridMultilevel"/>
    <w:tmpl w:val="DE1C657C"/>
    <w:lvl w:ilvl="0" w:tplc="2CDA0A3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5B"/>
    <w:rsid w:val="00013EED"/>
    <w:rsid w:val="00150996"/>
    <w:rsid w:val="001C7180"/>
    <w:rsid w:val="00352575"/>
    <w:rsid w:val="00410020"/>
    <w:rsid w:val="0054765B"/>
    <w:rsid w:val="00AC48B3"/>
    <w:rsid w:val="00C11073"/>
    <w:rsid w:val="00C43167"/>
    <w:rsid w:val="00C660D2"/>
    <w:rsid w:val="00C766A4"/>
    <w:rsid w:val="00C97696"/>
    <w:rsid w:val="00E67E5A"/>
    <w:rsid w:val="00E826B7"/>
    <w:rsid w:val="00ED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95F0C"/>
  <w15:docId w15:val="{89BC0C47-6C99-464A-AC15-276B3465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65B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765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765B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765B"/>
    <w:rPr>
      <w:rFonts w:eastAsia="Calibri"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476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4765B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  <w:style w:type="table" w:styleId="Lysliste">
    <w:name w:val="Light List"/>
    <w:basedOn w:val="Tabel-Normal"/>
    <w:uiPriority w:val="61"/>
    <w:rsid w:val="00C11073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dholdsfortegnelse2">
    <w:name w:val="toc 2"/>
    <w:basedOn w:val="Normal"/>
    <w:next w:val="Normal"/>
    <w:autoRedefine/>
    <w:uiPriority w:val="39"/>
    <w:unhideWhenUsed/>
    <w:rsid w:val="00AC48B3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C48B3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AC48B3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ecurityforum.org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xxxxxx.dk" TargetMode="External"/><Relationship Id="rId1" Type="http://schemas.openxmlformats.org/officeDocument/2006/relationships/hyperlink" Target="mailto:aaaa@bbbbbb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B99D-53D8-43AB-B438-1151CF7D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1965</Words>
  <Characters>11990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13928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Kingod</dc:creator>
  <cp:lastModifiedBy>Kegnæs Vandværk</cp:lastModifiedBy>
  <cp:revision>3</cp:revision>
  <cp:lastPrinted>2017-06-22T08:14:00Z</cp:lastPrinted>
  <dcterms:created xsi:type="dcterms:W3CDTF">2019-06-10T17:11:00Z</dcterms:created>
  <dcterms:modified xsi:type="dcterms:W3CDTF">2019-06-10T17:11:00Z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{7D954C25-A537-44ED-918C-D2D9592E84AA}</vt:lpwstr>
  </property>
</Properties>
</file>